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2-2872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24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25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-92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08 июл</w:t>
      </w:r>
      <w:r>
        <w:rPr>
          <w:rFonts w:ascii="Times New Roman" w:eastAsia="Times New Roman" w:hAnsi="Times New Roman" w:cs="Times New Roman"/>
          <w:sz w:val="28"/>
          <w:szCs w:val="28"/>
        </w:rPr>
        <w:t>я 2026 года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при секретаре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заседания Куликовой О.П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о взыскании задолженности за поставленную тепловую энергию, пени к </w:t>
      </w:r>
      <w:r>
        <w:rPr>
          <w:rFonts w:ascii="Times New Roman" w:eastAsia="Times New Roman" w:hAnsi="Times New Roman" w:cs="Times New Roman"/>
          <w:sz w:val="28"/>
          <w:szCs w:val="28"/>
        </w:rPr>
        <w:t>Стафееву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Владимировичу и </w:t>
      </w:r>
      <w:r>
        <w:rPr>
          <w:rFonts w:ascii="Times New Roman" w:eastAsia="Times New Roman" w:hAnsi="Times New Roman" w:cs="Times New Roman"/>
          <w:sz w:val="28"/>
          <w:szCs w:val="28"/>
        </w:rPr>
        <w:t>Стафеевой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Екатерине Александровне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оплате коммунальной услуги,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194-199, 233, 235 Гражданского процессуального кодекса Российской Федерации,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о взыскании задолженности за поставленную тепловую энергию, пени к </w:t>
      </w:r>
      <w:r>
        <w:rPr>
          <w:rFonts w:ascii="Times New Roman" w:eastAsia="Times New Roman" w:hAnsi="Times New Roman" w:cs="Times New Roman"/>
          <w:sz w:val="28"/>
          <w:szCs w:val="28"/>
        </w:rPr>
        <w:t>Стафееву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Владимировичу и </w:t>
      </w:r>
      <w:r>
        <w:rPr>
          <w:rFonts w:ascii="Times New Roman" w:eastAsia="Times New Roman" w:hAnsi="Times New Roman" w:cs="Times New Roman"/>
          <w:sz w:val="28"/>
          <w:szCs w:val="28"/>
        </w:rPr>
        <w:t>Стафеевой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Екатерине Александровне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 коммунальной услуги – удовлетворить.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Взыскать солидарно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Стафеева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Владимировича, </w:t>
      </w:r>
      <w:r>
        <w:rPr>
          <w:rStyle w:val="cat-PassportDatagrp-20rplc-1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9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sz w:val="28"/>
          <w:szCs w:val="28"/>
        </w:rPr>
        <w:t>Стафеевой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лександровны, </w:t>
      </w:r>
      <w:r>
        <w:rPr>
          <w:rStyle w:val="cat-PassportDatagrp-21rplc-1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8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3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сети», ИНН </w:t>
      </w:r>
      <w:r>
        <w:rPr>
          <w:rStyle w:val="cat-PhoneNumbergrp-26rplc-2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комм</w:t>
      </w:r>
      <w:r>
        <w:rPr>
          <w:rFonts w:ascii="Times New Roman" w:eastAsia="Times New Roman" w:hAnsi="Times New Roman" w:cs="Times New Roman"/>
          <w:sz w:val="28"/>
          <w:szCs w:val="28"/>
        </w:rPr>
        <w:t>унальных услуг за период с 01.05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2025 по 31.05.2025, с 01.08.2025 по 30.11.2025 в сумме 24 964 рубля 46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пени </w:t>
      </w:r>
      <w:r>
        <w:rPr>
          <w:rFonts w:ascii="Times New Roman" w:eastAsia="Times New Roman" w:hAnsi="Times New Roman" w:cs="Times New Roman"/>
          <w:sz w:val="28"/>
          <w:szCs w:val="28"/>
        </w:rPr>
        <w:t>за период с 11.09.2025 по 15.05.2026 в размере 1 970 рублей 81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последующим начислением 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24 964 рубля 46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день фактической оплаты долга с учетом 1/130 ставки рефинансирования Центрального Банка РФ, а также судебные расходы по оплате государственной пошлины в размере 4 000 рублей.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2-2872-2611</w:t>
      </w:r>
      <w:r>
        <w:rPr>
          <w:rFonts w:ascii="Times New Roman" w:eastAsia="Times New Roman" w:hAnsi="Times New Roman" w:cs="Times New Roman"/>
          <w:sz w:val="16"/>
          <w:szCs w:val="16"/>
        </w:rPr>
        <w:t>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4rplc-0">
    <w:name w:val="cat-PhoneNumber grp-24 rplc-0"/>
    <w:basedOn w:val="DefaultParagraphFont"/>
  </w:style>
  <w:style w:type="character" w:customStyle="1" w:styleId="cat-PhoneNumbergrp-25rplc-1">
    <w:name w:val="cat-PhoneNumber grp-25 rplc-1"/>
    <w:basedOn w:val="DefaultParagraphFont"/>
  </w:style>
  <w:style w:type="character" w:customStyle="1" w:styleId="cat-PassportDatagrp-20rplc-13">
    <w:name w:val="cat-PassportData grp-20 rplc-13"/>
    <w:basedOn w:val="DefaultParagraphFont"/>
  </w:style>
  <w:style w:type="character" w:customStyle="1" w:styleId="cat-ExternalSystemDefinedgrp-29rplc-14">
    <w:name w:val="cat-ExternalSystemDefined grp-29 rplc-14"/>
    <w:basedOn w:val="DefaultParagraphFont"/>
  </w:style>
  <w:style w:type="character" w:customStyle="1" w:styleId="cat-ExternalSystemDefinedgrp-27rplc-15">
    <w:name w:val="cat-ExternalSystemDefined grp-27 rplc-15"/>
    <w:basedOn w:val="DefaultParagraphFont"/>
  </w:style>
  <w:style w:type="character" w:customStyle="1" w:styleId="cat-PassportDatagrp-21rplc-17">
    <w:name w:val="cat-PassportData grp-21 rplc-17"/>
    <w:basedOn w:val="DefaultParagraphFont"/>
  </w:style>
  <w:style w:type="character" w:customStyle="1" w:styleId="cat-ExternalSystemDefinedgrp-28rplc-18">
    <w:name w:val="cat-ExternalSystemDefined grp-28 rplc-18"/>
    <w:basedOn w:val="DefaultParagraphFont"/>
  </w:style>
  <w:style w:type="character" w:customStyle="1" w:styleId="cat-ExternalSystemDefinedgrp-30rplc-19">
    <w:name w:val="cat-ExternalSystemDefined grp-30 rplc-19"/>
    <w:basedOn w:val="DefaultParagraphFont"/>
  </w:style>
  <w:style w:type="character" w:customStyle="1" w:styleId="cat-PhoneNumbergrp-26rplc-21">
    <w:name w:val="cat-PhoneNumber grp-26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